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C9" w:rsidRDefault="007C17C9">
      <w:pPr>
        <w:pBdr>
          <w:bottom w:val="single" w:sz="12" w:space="5" w:color="auto"/>
        </w:pBdr>
        <w:tabs>
          <w:tab w:val="left" w:pos="142"/>
        </w:tabs>
        <w:ind w:right="142"/>
        <w:rPr>
          <w:rFonts w:ascii="Katsoulidis" w:hAnsi="Katsoulidis" w:cs="Tahoma"/>
          <w:b/>
          <w:spacing w:val="20"/>
          <w:szCs w:val="24"/>
        </w:rPr>
      </w:pPr>
    </w:p>
    <w:p w:rsidR="007C17C9" w:rsidRDefault="007C17C9">
      <w:pPr>
        <w:pBdr>
          <w:bottom w:val="single" w:sz="12" w:space="5" w:color="auto"/>
        </w:pBdr>
        <w:tabs>
          <w:tab w:val="left" w:pos="142"/>
        </w:tabs>
        <w:ind w:right="142"/>
        <w:rPr>
          <w:rFonts w:ascii="Katsoulidis" w:hAnsi="Katsoulidis" w:cs="Tahoma"/>
          <w:b/>
          <w:spacing w:val="20"/>
          <w:szCs w:val="24"/>
        </w:rPr>
      </w:pPr>
    </w:p>
    <w:p w:rsidR="007C17C9" w:rsidRDefault="0081293B">
      <w:pPr>
        <w:pBdr>
          <w:bottom w:val="single" w:sz="12" w:space="5" w:color="auto"/>
        </w:pBdr>
        <w:tabs>
          <w:tab w:val="left" w:pos="142"/>
        </w:tabs>
        <w:ind w:right="142"/>
        <w:rPr>
          <w:rFonts w:ascii="Katsoulidis" w:hAnsi="Katsoulidis" w:cs="Tahoma"/>
          <w:b/>
          <w:spacing w:val="20"/>
          <w:sz w:val="22"/>
          <w:szCs w:val="22"/>
        </w:rPr>
      </w:pPr>
      <w:r>
        <w:rPr>
          <w:rFonts w:ascii="Katsoulidis" w:hAnsi="Katsoulidis" w:cs="Tahoma"/>
          <w:b/>
          <w:spacing w:val="20"/>
          <w:sz w:val="22"/>
          <w:szCs w:val="22"/>
        </w:rPr>
        <w:t>ΣΧΟΛΗ ΕΠΙΣΤΗΜΩΝ ΥΓΕΙΑΣ</w:t>
      </w:r>
    </w:p>
    <w:p w:rsidR="007C17C9" w:rsidRDefault="0081293B">
      <w:pPr>
        <w:pBdr>
          <w:bottom w:val="single" w:sz="12" w:space="5" w:color="auto"/>
        </w:pBdr>
        <w:tabs>
          <w:tab w:val="left" w:pos="142"/>
        </w:tabs>
        <w:ind w:right="142"/>
        <w:rPr>
          <w:rFonts w:ascii="Katsoulidis" w:hAnsi="Katsoulidis" w:cs="Tahoma"/>
          <w:b/>
          <w:spacing w:val="20"/>
          <w:sz w:val="22"/>
          <w:szCs w:val="22"/>
        </w:rPr>
      </w:pPr>
      <w:r>
        <w:rPr>
          <w:rFonts w:ascii="Katsoulidis" w:hAnsi="Katsoulidis" w:cs="Tahoma"/>
          <w:b/>
          <w:spacing w:val="20"/>
          <w:sz w:val="22"/>
          <w:szCs w:val="22"/>
        </w:rPr>
        <w:t xml:space="preserve">       ΙΑΤΡΙΚΗ ΣΧΟΛΗ</w:t>
      </w:r>
    </w:p>
    <w:p w:rsidR="007C17C9" w:rsidRDefault="0081293B">
      <w:pPr>
        <w:shd w:val="clear" w:color="auto" w:fill="FFFFFF"/>
        <w:spacing w:line="240" w:lineRule="atLeast"/>
        <w:ind w:left="709"/>
        <w:jc w:val="center"/>
        <w:rPr>
          <w:rFonts w:ascii="Katsoulidis" w:hAnsi="Katsoulidis"/>
          <w:b/>
          <w:bCs/>
          <w:color w:val="222222"/>
        </w:rPr>
      </w:pPr>
      <w:r>
        <w:rPr>
          <w:rFonts w:ascii="Katsoulidis" w:hAnsi="Katsoulidis"/>
          <w:b/>
          <w:bCs/>
          <w:noProof/>
          <w:color w:val="222222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19050" t="0" r="8890" b="0"/>
            <wp:wrapSquare wrapText="bothSides"/>
            <wp:docPr id="2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7C9" w:rsidRDefault="0081293B">
      <w:pPr>
        <w:shd w:val="clear" w:color="auto" w:fill="FFFFFF"/>
        <w:spacing w:line="240" w:lineRule="atLeast"/>
        <w:ind w:left="709"/>
        <w:jc w:val="center"/>
        <w:rPr>
          <w:rFonts w:ascii="Katsoulidis" w:hAnsi="Katsoulidis"/>
          <w:color w:val="222222"/>
          <w:sz w:val="28"/>
          <w:szCs w:val="28"/>
        </w:rPr>
      </w:pPr>
      <w:r>
        <w:rPr>
          <w:rFonts w:ascii="Katsoulidis" w:hAnsi="Katsoulidis"/>
          <w:b/>
          <w:bCs/>
          <w:color w:val="222222"/>
          <w:sz w:val="28"/>
          <w:szCs w:val="28"/>
        </w:rPr>
        <w:t>Πρόγραμμα Μεταπτυχιακών Σπουδών</w:t>
      </w:r>
    </w:p>
    <w:p w:rsidR="007C17C9" w:rsidRDefault="0081293B">
      <w:pPr>
        <w:shd w:val="clear" w:color="auto" w:fill="FFFFFF"/>
        <w:spacing w:line="240" w:lineRule="atLeast"/>
        <w:ind w:left="709"/>
        <w:jc w:val="center"/>
        <w:rPr>
          <w:rFonts w:ascii="Katsoulidis" w:hAnsi="Katsoulidis"/>
          <w:b/>
          <w:bCs/>
          <w:color w:val="222222"/>
          <w:sz w:val="28"/>
          <w:szCs w:val="28"/>
        </w:rPr>
      </w:pPr>
      <w:r>
        <w:rPr>
          <w:rFonts w:ascii="Katsoulidis" w:hAnsi="Katsoulidis"/>
          <w:b/>
          <w:bCs/>
          <w:color w:val="222222"/>
          <w:sz w:val="28"/>
          <w:szCs w:val="28"/>
        </w:rPr>
        <w:t>  «Αναπνευστική Ανεπάρκεια και Μηχανικός Αερισμός»</w:t>
      </w:r>
    </w:p>
    <w:p w:rsidR="007C17C9" w:rsidRDefault="007C17C9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 w:val="28"/>
          <w:szCs w:val="28"/>
        </w:rPr>
      </w:pPr>
    </w:p>
    <w:p w:rsidR="007C17C9" w:rsidRDefault="0081293B">
      <w:pPr>
        <w:shd w:val="clear" w:color="auto" w:fill="FFFFFF"/>
        <w:spacing w:line="240" w:lineRule="atLeast"/>
        <w:jc w:val="center"/>
        <w:rPr>
          <w:rFonts w:ascii="Katsoulidis" w:hAnsi="Katsoulidis"/>
          <w:color w:val="222222"/>
          <w:szCs w:val="24"/>
        </w:rPr>
      </w:pPr>
      <w:r>
        <w:rPr>
          <w:rFonts w:ascii="Katsoulidis" w:hAnsi="Katsoulidis"/>
          <w:b/>
          <w:bCs/>
          <w:color w:val="222222"/>
          <w:szCs w:val="24"/>
        </w:rPr>
        <w:t>Πρόσκληση – Προκήρυξη</w:t>
      </w:r>
    </w:p>
    <w:p w:rsidR="007C17C9" w:rsidRDefault="0081293B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  <w:r>
        <w:rPr>
          <w:rFonts w:ascii="Katsoulidis" w:hAnsi="Katsoulidis"/>
          <w:b/>
          <w:bCs/>
          <w:color w:val="222222"/>
          <w:szCs w:val="24"/>
        </w:rPr>
        <w:t> </w:t>
      </w:r>
      <w:r>
        <w:rPr>
          <w:rFonts w:ascii="Katsoulidis" w:hAnsi="Katsoulidis"/>
          <w:color w:val="222222"/>
          <w:szCs w:val="24"/>
        </w:rPr>
        <w:t xml:space="preserve">Η Ιατρική Σχολή του Πανεπιστημίου Αθηνών, οργανώνει και λειτουργεί Πρόγραμμα Μεταπτυχιακών Σπουδών </w:t>
      </w:r>
      <w:r>
        <w:rPr>
          <w:rFonts w:ascii="Katsoulidis" w:hAnsi="Katsoulidis"/>
          <w:color w:val="222222"/>
          <w:szCs w:val="24"/>
        </w:rPr>
        <w:t>(ΠΜΣ) το οποίο οδηγεί στην απόκτηση Διπλώματος Μεταπτυχιακών Σπουδών (ΔΜΣ):</w:t>
      </w:r>
    </w:p>
    <w:p w:rsidR="007C17C9" w:rsidRDefault="007C17C9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</w:p>
    <w:p w:rsidR="007C17C9" w:rsidRDefault="0081293B">
      <w:pPr>
        <w:shd w:val="clear" w:color="auto" w:fill="FFFFFF"/>
        <w:spacing w:line="240" w:lineRule="atLeast"/>
        <w:ind w:firstLine="567"/>
        <w:jc w:val="center"/>
        <w:rPr>
          <w:rFonts w:ascii="Katsoulidis" w:hAnsi="Katsoulidis"/>
          <w:bCs/>
          <w:color w:val="222222"/>
          <w:szCs w:val="24"/>
          <w:lang w:val="en-US"/>
        </w:rPr>
      </w:pPr>
      <w:r>
        <w:rPr>
          <w:rFonts w:ascii="Katsoulidis" w:hAnsi="Katsoulidis"/>
          <w:b/>
          <w:bCs/>
          <w:color w:val="222222"/>
          <w:szCs w:val="24"/>
          <w:lang w:val="en-US"/>
        </w:rPr>
        <w:t>«</w:t>
      </w:r>
      <w:r>
        <w:rPr>
          <w:rFonts w:ascii="Katsoulidis" w:hAnsi="Katsoulidis"/>
          <w:b/>
          <w:bCs/>
          <w:color w:val="222222"/>
          <w:szCs w:val="24"/>
        </w:rPr>
        <w:t>Αναπνευστική</w:t>
      </w:r>
      <w:r w:rsidR="0012796C">
        <w:rPr>
          <w:rFonts w:ascii="Katsoulidis" w:hAnsi="Katsoulidis"/>
          <w:b/>
          <w:bCs/>
          <w:color w:val="222222"/>
          <w:szCs w:val="24"/>
          <w:lang w:val="en-US"/>
        </w:rPr>
        <w:t xml:space="preserve"> </w:t>
      </w:r>
      <w:r>
        <w:rPr>
          <w:rFonts w:ascii="Katsoulidis" w:hAnsi="Katsoulidis"/>
          <w:b/>
          <w:bCs/>
          <w:color w:val="222222"/>
          <w:szCs w:val="24"/>
        </w:rPr>
        <w:t>Α</w:t>
      </w:r>
      <w:r>
        <w:rPr>
          <w:rFonts w:ascii="Katsoulidis" w:hAnsi="Katsoulidis"/>
          <w:b/>
          <w:bCs/>
          <w:color w:val="222222"/>
          <w:szCs w:val="24"/>
        </w:rPr>
        <w:t>νεπάρκεια</w:t>
      </w:r>
      <w:r w:rsidR="0012796C">
        <w:rPr>
          <w:rFonts w:ascii="Katsoulidis" w:hAnsi="Katsoulidis"/>
          <w:b/>
          <w:bCs/>
          <w:color w:val="222222"/>
          <w:szCs w:val="24"/>
          <w:lang w:val="en-US"/>
        </w:rPr>
        <w:t xml:space="preserve">  </w:t>
      </w:r>
      <w:r>
        <w:rPr>
          <w:rFonts w:ascii="Katsoulidis" w:hAnsi="Katsoulidis"/>
          <w:b/>
          <w:bCs/>
          <w:color w:val="222222"/>
          <w:szCs w:val="24"/>
        </w:rPr>
        <w:t>και</w:t>
      </w:r>
      <w:r w:rsidR="0012796C">
        <w:rPr>
          <w:rFonts w:ascii="Katsoulidis" w:hAnsi="Katsoulidis"/>
          <w:b/>
          <w:bCs/>
          <w:color w:val="222222"/>
          <w:szCs w:val="24"/>
          <w:lang w:val="en-US"/>
        </w:rPr>
        <w:t xml:space="preserve"> </w:t>
      </w:r>
      <w:r>
        <w:rPr>
          <w:rFonts w:ascii="Katsoulidis" w:hAnsi="Katsoulidis"/>
          <w:b/>
          <w:bCs/>
          <w:color w:val="222222"/>
          <w:szCs w:val="24"/>
        </w:rPr>
        <w:t>Μηχανικός</w:t>
      </w:r>
      <w:r w:rsidR="0012796C">
        <w:rPr>
          <w:rFonts w:ascii="Katsoulidis" w:hAnsi="Katsoulidis"/>
          <w:b/>
          <w:bCs/>
          <w:color w:val="222222"/>
          <w:szCs w:val="24"/>
          <w:lang w:val="en-US"/>
        </w:rPr>
        <w:t xml:space="preserve"> </w:t>
      </w:r>
      <w:r>
        <w:rPr>
          <w:rFonts w:ascii="Katsoulidis" w:hAnsi="Katsoulidis"/>
          <w:b/>
          <w:bCs/>
          <w:color w:val="222222"/>
          <w:szCs w:val="24"/>
        </w:rPr>
        <w:t>Αερισμός</w:t>
      </w:r>
      <w:r>
        <w:rPr>
          <w:rFonts w:ascii="Katsoulidis" w:hAnsi="Katsoulidis"/>
          <w:b/>
          <w:bCs/>
          <w:color w:val="222222"/>
          <w:szCs w:val="24"/>
          <w:lang w:val="en-US"/>
        </w:rPr>
        <w:t>» (MSc in Respiratory Failure and Mechanical Ventilation)</w:t>
      </w:r>
    </w:p>
    <w:p w:rsidR="007C17C9" w:rsidRDefault="007C17C9">
      <w:pPr>
        <w:shd w:val="clear" w:color="auto" w:fill="FFFFFF"/>
        <w:spacing w:line="240" w:lineRule="atLeast"/>
        <w:jc w:val="both"/>
        <w:rPr>
          <w:rFonts w:ascii="Katsoulidis" w:eastAsia="Calibri" w:hAnsi="Katsoulidis"/>
          <w:szCs w:val="24"/>
          <w:lang w:val="en-US"/>
        </w:rPr>
      </w:pPr>
    </w:p>
    <w:p w:rsidR="007C17C9" w:rsidRDefault="0081293B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  <w:r>
        <w:rPr>
          <w:rFonts w:ascii="Katsoulidis" w:hAnsi="Katsoulidis"/>
          <w:color w:val="222222"/>
          <w:szCs w:val="24"/>
        </w:rPr>
        <w:t>γ</w:t>
      </w:r>
      <w:r>
        <w:rPr>
          <w:rFonts w:ascii="Katsoulidis" w:hAnsi="Katsoulidis"/>
          <w:color w:val="222222"/>
          <w:szCs w:val="24"/>
        </w:rPr>
        <w:t>ια το ακαδημαϊκό έτος 202</w:t>
      </w:r>
      <w:r>
        <w:rPr>
          <w:rFonts w:ascii="Katsoulidis" w:hAnsi="Katsoulidis"/>
          <w:color w:val="222222"/>
          <w:szCs w:val="24"/>
        </w:rPr>
        <w:t>4</w:t>
      </w:r>
      <w:r>
        <w:rPr>
          <w:rFonts w:ascii="Katsoulidis" w:hAnsi="Katsoulidis"/>
          <w:color w:val="222222"/>
          <w:szCs w:val="24"/>
        </w:rPr>
        <w:t>-202</w:t>
      </w:r>
      <w:r>
        <w:rPr>
          <w:rFonts w:ascii="Katsoulidis" w:hAnsi="Katsoulidis"/>
          <w:color w:val="222222"/>
          <w:szCs w:val="24"/>
        </w:rPr>
        <w:t>5</w:t>
      </w:r>
      <w:r>
        <w:rPr>
          <w:rFonts w:ascii="Katsoulidis" w:hAnsi="Katsoulidis"/>
          <w:b/>
          <w:bCs/>
          <w:color w:val="222222"/>
          <w:szCs w:val="24"/>
        </w:rPr>
        <w:t xml:space="preserve">. </w:t>
      </w:r>
      <w:r>
        <w:rPr>
          <w:rFonts w:ascii="Katsoulidis" w:hAnsi="Katsoulidis"/>
          <w:bCs/>
          <w:color w:val="222222"/>
          <w:szCs w:val="24"/>
        </w:rPr>
        <w:t xml:space="preserve">Την διοικητική υποστήριξη του ΠΜΣ ασκεί η </w:t>
      </w:r>
      <w:r>
        <w:rPr>
          <w:rFonts w:ascii="Katsoulidis" w:hAnsi="Katsoulidis"/>
          <w:bCs/>
          <w:color w:val="222222"/>
          <w:szCs w:val="24"/>
        </w:rPr>
        <w:t>Ιατρική Σχολή του Πανεπιστημίου Αθηνών</w:t>
      </w:r>
      <w:r>
        <w:rPr>
          <w:rFonts w:ascii="Katsoulidis" w:hAnsi="Katsoulidis"/>
          <w:color w:val="222222"/>
          <w:szCs w:val="24"/>
        </w:rPr>
        <w:t>.</w:t>
      </w:r>
    </w:p>
    <w:p w:rsidR="007C17C9" w:rsidRDefault="0081293B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  <w:r>
        <w:rPr>
          <w:rFonts w:ascii="Katsoulidis" w:hAnsi="Katsoulidis"/>
          <w:color w:val="222222"/>
          <w:szCs w:val="24"/>
        </w:rPr>
        <w:t xml:space="preserve">Η διάρκεια του ΠΜΣ για απόκτηση ΔΜΣ είναι τέσσερα (4) εξάμηνα. Η διδασκαλία των μαθημάτων πραγματοποιείται </w:t>
      </w:r>
      <w:r>
        <w:rPr>
          <w:rFonts w:ascii="Katsoulidis" w:hAnsi="Katsoulidis"/>
          <w:color w:val="222222"/>
          <w:szCs w:val="24"/>
        </w:rPr>
        <w:t>υβριδικά</w:t>
      </w:r>
      <w:r>
        <w:rPr>
          <w:rFonts w:ascii="Katsoulidis" w:hAnsi="Katsoulidis"/>
          <w:color w:val="222222"/>
          <w:szCs w:val="24"/>
        </w:rPr>
        <w:t xml:space="preserve">, παρέχοντας τη δυνατότητα εξ’ αποστάσεως παρακολούθησης,  αλλά και δια ζώσης </w:t>
      </w:r>
      <w:r>
        <w:rPr>
          <w:rFonts w:ascii="Katsoulidis" w:hAnsi="Katsoulidis"/>
          <w:color w:val="222222"/>
          <w:szCs w:val="24"/>
        </w:rPr>
        <w:t xml:space="preserve">στις εγκαταστάσεις του </w:t>
      </w:r>
      <w:r>
        <w:rPr>
          <w:rFonts w:ascii="Katsoulidis" w:hAnsi="Katsoulidis"/>
          <w:color w:val="222222"/>
          <w:szCs w:val="24"/>
        </w:rPr>
        <w:t>Νοσοκομείου Νοσημάτων Θώρακος Αθηνών (Ν.Ν.Θ.Α.) «Η ΣΩΤΗΡΙΑ» και συγκεκριμένα στο αμφιθέατρο «Γ. Π. Λιβανός» της Α’ Πνευμονολογικής Κλινικής ΕΚΠΑ</w:t>
      </w:r>
      <w:r>
        <w:rPr>
          <w:rFonts w:ascii="Katsoulidis" w:hAnsi="Katsoulidis"/>
          <w:color w:val="222222"/>
          <w:szCs w:val="24"/>
        </w:rPr>
        <w:t>. Τα μαθήματα συμπληρώνονται με Κλινικά Φροντιστήρια που πραγματοποιούνται σε εργαστήρια και τη Μονάδα Εντατικής</w:t>
      </w:r>
      <w:r>
        <w:rPr>
          <w:rFonts w:ascii="Katsoulidis" w:hAnsi="Katsoulidis"/>
          <w:color w:val="222222"/>
          <w:szCs w:val="24"/>
        </w:rPr>
        <w:t xml:space="preserve"> Θεραπείας της κλινικής, τα οποία αποτελούνται απ</w:t>
      </w:r>
      <w:r w:rsidR="0012796C">
        <w:rPr>
          <w:rFonts w:ascii="Katsoulidis" w:hAnsi="Katsoulidis"/>
          <w:color w:val="222222"/>
          <w:szCs w:val="24"/>
        </w:rPr>
        <w:t>ό</w:t>
      </w:r>
      <w:r>
        <w:rPr>
          <w:rFonts w:ascii="Katsoulidis" w:hAnsi="Katsoulidis"/>
          <w:color w:val="222222"/>
          <w:szCs w:val="24"/>
        </w:rPr>
        <w:t xml:space="preserve"> θεωρητικό και πρακτικό μέρος</w:t>
      </w:r>
      <w:r>
        <w:rPr>
          <w:rFonts w:ascii="Katsoulidis" w:hAnsi="Katsoulidis"/>
          <w:color w:val="222222"/>
          <w:szCs w:val="24"/>
        </w:rPr>
        <w:t>.</w:t>
      </w:r>
    </w:p>
    <w:p w:rsidR="007C17C9" w:rsidRDefault="007C17C9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</w:p>
    <w:p w:rsidR="007C17C9" w:rsidRDefault="0081293B">
      <w:pPr>
        <w:spacing w:after="120"/>
        <w:ind w:left="-14"/>
        <w:jc w:val="both"/>
        <w:rPr>
          <w:rFonts w:ascii="Katsoulidis" w:hAnsi="Katsoulidis"/>
          <w:bCs/>
          <w:color w:val="222222"/>
          <w:szCs w:val="24"/>
        </w:rPr>
      </w:pPr>
      <w:r>
        <w:rPr>
          <w:rFonts w:ascii="Katsoulidis" w:hAnsi="Katsoulidis"/>
          <w:color w:val="222222"/>
          <w:szCs w:val="24"/>
        </w:rPr>
        <w:t>Για την απόκτηση ΔΜΣ γίνονται δεκτοί, κατόπιν επιλογής, κάτοχοι τίτλου του πρώτου κύκλου σπουδών Ανώτατων Εκπαιδευτικών Ιδρυμάτων</w:t>
      </w:r>
      <w:r>
        <w:rPr>
          <w:rFonts w:ascii="Katsoulidis" w:hAnsi="Katsoulidis"/>
          <w:szCs w:val="24"/>
        </w:rPr>
        <w:t xml:space="preserve"> των Τμημάτων Ιατρικής, Νοσηλευτικής, καθώς κ</w:t>
      </w:r>
      <w:r>
        <w:rPr>
          <w:rFonts w:ascii="Katsoulidis" w:hAnsi="Katsoulidis"/>
          <w:szCs w:val="24"/>
        </w:rPr>
        <w:t>αι όλων των συναφών επιστημών υγείας της ημεδαπής ή ομοταγών, αναγνωρισμένων από τον ΔΟΑΤΑΠ, ιδρυμάτων της αλλοδαπής, καθώς και απόφοιτοι άλλων Τμημάτων ΑΕΙ της ημεδαπής ή ομοταγών, αναγνωρισμένων της αλλοδαπής.</w:t>
      </w:r>
      <w:r>
        <w:rPr>
          <w:rFonts w:ascii="Katsoulidis" w:hAnsi="Katsoulidis"/>
          <w:color w:val="222222"/>
          <w:szCs w:val="24"/>
        </w:rPr>
        <w:t>Ο αριθμός των μεταπτυχιακών φοιτητών που θα ε</w:t>
      </w:r>
      <w:r>
        <w:rPr>
          <w:rFonts w:ascii="Katsoulidis" w:hAnsi="Katsoulidis"/>
          <w:color w:val="222222"/>
          <w:szCs w:val="24"/>
        </w:rPr>
        <w:t xml:space="preserve">πιλεγούν και θα εγγραφούν κατά το </w:t>
      </w:r>
      <w:r>
        <w:rPr>
          <w:rFonts w:ascii="Katsoulidis" w:hAnsi="Katsoulidis"/>
          <w:color w:val="222222"/>
          <w:szCs w:val="24"/>
        </w:rPr>
        <w:t>Α</w:t>
      </w:r>
      <w:r>
        <w:rPr>
          <w:rFonts w:ascii="Katsoulidis" w:hAnsi="Katsoulidis"/>
          <w:color w:val="222222"/>
          <w:szCs w:val="24"/>
        </w:rPr>
        <w:t xml:space="preserve">καδημαϊκό </w:t>
      </w:r>
      <w:r>
        <w:rPr>
          <w:rFonts w:ascii="Katsoulidis" w:hAnsi="Katsoulidis"/>
          <w:color w:val="222222"/>
          <w:szCs w:val="24"/>
        </w:rPr>
        <w:t>Έ</w:t>
      </w:r>
      <w:r>
        <w:rPr>
          <w:rFonts w:ascii="Katsoulidis" w:hAnsi="Katsoulidis"/>
          <w:color w:val="222222"/>
          <w:szCs w:val="24"/>
        </w:rPr>
        <w:t>τος 202</w:t>
      </w:r>
      <w:r>
        <w:rPr>
          <w:rFonts w:ascii="Katsoulidis" w:hAnsi="Katsoulidis"/>
          <w:color w:val="222222"/>
          <w:szCs w:val="24"/>
        </w:rPr>
        <w:t>4</w:t>
      </w:r>
      <w:r>
        <w:rPr>
          <w:rFonts w:ascii="Katsoulidis" w:hAnsi="Katsoulidis"/>
          <w:color w:val="222222"/>
          <w:szCs w:val="24"/>
        </w:rPr>
        <w:t>-202</w:t>
      </w:r>
      <w:r>
        <w:rPr>
          <w:rFonts w:ascii="Katsoulidis" w:hAnsi="Katsoulidis"/>
          <w:color w:val="222222"/>
          <w:szCs w:val="24"/>
        </w:rPr>
        <w:t>5</w:t>
      </w:r>
      <w:r>
        <w:rPr>
          <w:rFonts w:ascii="Katsoulidis" w:hAnsi="Katsoulidis"/>
          <w:color w:val="222222"/>
          <w:szCs w:val="24"/>
        </w:rPr>
        <w:t xml:space="preserve"> στο ΠΜΣ για απόκτηση ΔΜΣ είναι έως και τριάντα (30) με δυνατότητα αυξομείωσης ανάλογα με τις επιδόσεις των υποψηφίων.</w:t>
      </w:r>
      <w:r w:rsidR="0012796C" w:rsidRPr="0012796C">
        <w:rPr>
          <w:rFonts w:ascii="Katsoulidis" w:hAnsi="Katsoulidis"/>
          <w:color w:val="222222"/>
          <w:szCs w:val="24"/>
        </w:rPr>
        <w:t xml:space="preserve"> </w:t>
      </w:r>
      <w:r>
        <w:rPr>
          <w:rFonts w:ascii="Katsoulidis" w:hAnsi="Katsoulidis"/>
          <w:bCs/>
          <w:color w:val="222222"/>
          <w:szCs w:val="24"/>
        </w:rPr>
        <w:t>Οι υποψήφιοι θα εγγραφούν στην Ιατρική Σχολή του Πανεπιστημίου Αθηνών. Τα μαθήμ</w:t>
      </w:r>
      <w:r>
        <w:rPr>
          <w:rFonts w:ascii="Katsoulidis" w:hAnsi="Katsoulidis"/>
          <w:bCs/>
          <w:color w:val="222222"/>
          <w:szCs w:val="24"/>
        </w:rPr>
        <w:t>ατα θα ξεκινήσουν το χειμερινό εξάμηνο του ακαδημαϊκού έτους 202</w:t>
      </w:r>
      <w:r>
        <w:rPr>
          <w:rFonts w:ascii="Katsoulidis" w:hAnsi="Katsoulidis"/>
          <w:bCs/>
          <w:color w:val="222222"/>
          <w:szCs w:val="24"/>
        </w:rPr>
        <w:t>4</w:t>
      </w:r>
      <w:r>
        <w:rPr>
          <w:rFonts w:ascii="Katsoulidis" w:hAnsi="Katsoulidis"/>
          <w:bCs/>
          <w:color w:val="222222"/>
          <w:szCs w:val="24"/>
        </w:rPr>
        <w:t>-202</w:t>
      </w:r>
      <w:r>
        <w:rPr>
          <w:rFonts w:ascii="Katsoulidis" w:hAnsi="Katsoulidis"/>
          <w:bCs/>
          <w:color w:val="222222"/>
          <w:szCs w:val="24"/>
        </w:rPr>
        <w:t>5</w:t>
      </w:r>
      <w:r>
        <w:rPr>
          <w:rFonts w:ascii="Katsoulidis" w:hAnsi="Katsoulidis"/>
          <w:bCs/>
          <w:color w:val="222222"/>
          <w:szCs w:val="24"/>
        </w:rPr>
        <w:t>.</w:t>
      </w:r>
    </w:p>
    <w:p w:rsidR="007C17C9" w:rsidRDefault="007C17C9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</w:p>
    <w:p w:rsidR="007C17C9" w:rsidRDefault="0081293B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  <w:r>
        <w:rPr>
          <w:rFonts w:ascii="Katsoulidis" w:hAnsi="Katsoulidis"/>
          <w:color w:val="222222"/>
          <w:szCs w:val="24"/>
        </w:rPr>
        <w:t>Η παρακολούθηση του Προγράμματος για λήψη ΔΜΣ, συνεπάγεται καταβολή διδάκτρων από κάθε φοιτητή/τρια για τα λειτουργικά έξοδα που ανέρχονται συνολικά σε 3.000,00€. Τα δίδακτρα καταβάλλονται σε 4 ισόποσες  δόσεις (οι φοιτητές/τριες πρέπει να προσκομίσουν στη</w:t>
      </w:r>
      <w:r>
        <w:rPr>
          <w:rFonts w:ascii="Katsoulidis" w:hAnsi="Katsoulidis"/>
          <w:color w:val="222222"/>
          <w:szCs w:val="24"/>
        </w:rPr>
        <w:t xml:space="preserve"> Γραμματεία αντίγραφο της σχετικής απόδειξης κατάθεσης). Οι εγγεγραμμένοι στο ΠΜΣ απολαμβάνουν όλων των ευεργετημάτων, τα οποία ορίζει η σχετική με τη φοιτητική ιδιότητα, νομοθεσία. </w:t>
      </w:r>
    </w:p>
    <w:p w:rsidR="007C17C9" w:rsidRDefault="007C17C9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</w:p>
    <w:p w:rsidR="007C17C9" w:rsidRDefault="0081293B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  <w:r>
        <w:rPr>
          <w:rFonts w:ascii="Katsoulidis" w:hAnsi="Katsoulidis"/>
          <w:color w:val="222222"/>
          <w:szCs w:val="24"/>
        </w:rPr>
        <w:t xml:space="preserve">Κριτήρια επιλογής για την εισαγωγή στο ΠΜΣ αποτελούν ο βαθμός που θα </w:t>
      </w:r>
      <w:r>
        <w:rPr>
          <w:rFonts w:ascii="Katsoulidis" w:hAnsi="Katsoulidis"/>
          <w:color w:val="222222"/>
          <w:szCs w:val="24"/>
        </w:rPr>
        <w:t>προκύψει από την συνέντευξη και την προφορική εξέταση, ο βαθμός του πτυχίου,  η γνώση της αγγλικής γλώσσας, ο βαθμός σε προπτυχιακά μαθήματα συναφή με το αντικείμενο του ΠΜΣ, το αντικείμενο της προπτυχιακής διπλωματικής εργασίας, οι δημοσιεύσεις / επιστημο</w:t>
      </w:r>
      <w:r>
        <w:rPr>
          <w:rFonts w:ascii="Katsoulidis" w:hAnsi="Katsoulidis"/>
          <w:color w:val="222222"/>
          <w:szCs w:val="24"/>
        </w:rPr>
        <w:t>νικές ανακοινώσεις, η προσωπική δήλωση, οι συστατικές επιστολές, κ.λ.π.</w:t>
      </w:r>
    </w:p>
    <w:p w:rsidR="007C17C9" w:rsidRDefault="0081293B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  <w:r>
        <w:rPr>
          <w:rFonts w:ascii="Katsoulidis" w:hAnsi="Katsoulidis"/>
          <w:color w:val="222222"/>
          <w:szCs w:val="24"/>
        </w:rPr>
        <w:t> </w:t>
      </w:r>
    </w:p>
    <w:p w:rsidR="007C17C9" w:rsidRDefault="0081293B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  <w:r>
        <w:rPr>
          <w:rFonts w:ascii="Katsoulidis" w:hAnsi="Katsoulidis"/>
          <w:color w:val="222222"/>
          <w:szCs w:val="24"/>
        </w:rPr>
        <w:lastRenderedPageBreak/>
        <w:t xml:space="preserve"> Οι ενδιαφερόμενοι που θα παρακολουθήσουν το ΠΜΣ, καλούνται να υποβάλλουν τα ακόλουθα δικαιολογητικά στην Γραμματεία του ΠΜΣ:</w:t>
      </w:r>
    </w:p>
    <w:p w:rsidR="007C17C9" w:rsidRDefault="007C17C9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</w:p>
    <w:p w:rsidR="007C17C9" w:rsidRDefault="0081293B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Αίτηση που βρίσκεται στο </w:t>
      </w:r>
      <w:r>
        <w:rPr>
          <w:rFonts w:ascii="Katsoulidis" w:eastAsia="Times New Roman" w:hAnsi="Katsoulidis"/>
          <w:b/>
          <w:bCs/>
          <w:color w:val="222222"/>
          <w:sz w:val="24"/>
          <w:szCs w:val="24"/>
          <w:lang w:val="en-US" w:eastAsia="el-GR"/>
        </w:rPr>
        <w:t>site</w:t>
      </w: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 της Ιατρικής Σχολής Αθηνώ</w:t>
      </w: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ν (</w:t>
      </w:r>
      <w:r>
        <w:rPr>
          <w:rFonts w:ascii="Katsoulidis" w:eastAsia="Times New Roman" w:hAnsi="Katsoulidis"/>
          <w:b/>
          <w:bCs/>
          <w:color w:val="1155CC"/>
          <w:sz w:val="24"/>
          <w:szCs w:val="24"/>
          <w:u w:val="single"/>
          <w:lang w:val="en-US" w:eastAsia="el-GR"/>
        </w:rPr>
        <w:t>www</w:t>
      </w:r>
      <w:r>
        <w:rPr>
          <w:rFonts w:ascii="Katsoulidis" w:eastAsia="Times New Roman" w:hAnsi="Katsoulidis"/>
          <w:b/>
          <w:bCs/>
          <w:color w:val="1155CC"/>
          <w:sz w:val="24"/>
          <w:szCs w:val="24"/>
          <w:u w:val="single"/>
          <w:lang w:eastAsia="el-GR"/>
        </w:rPr>
        <w:t>.</w:t>
      </w:r>
      <w:r>
        <w:rPr>
          <w:rFonts w:ascii="Katsoulidis" w:eastAsia="Times New Roman" w:hAnsi="Katsoulidis"/>
          <w:b/>
          <w:bCs/>
          <w:color w:val="1155CC"/>
          <w:sz w:val="24"/>
          <w:szCs w:val="24"/>
          <w:u w:val="single"/>
          <w:lang w:val="en-US" w:eastAsia="el-GR"/>
        </w:rPr>
        <w:t>school</w:t>
      </w:r>
      <w:r>
        <w:rPr>
          <w:rFonts w:ascii="Katsoulidis" w:eastAsia="Times New Roman" w:hAnsi="Katsoulidis"/>
          <w:b/>
          <w:bCs/>
          <w:color w:val="1155CC"/>
          <w:sz w:val="24"/>
          <w:szCs w:val="24"/>
          <w:u w:val="single"/>
          <w:lang w:eastAsia="el-GR"/>
        </w:rPr>
        <w:t>.</w:t>
      </w:r>
      <w:r>
        <w:rPr>
          <w:rFonts w:ascii="Katsoulidis" w:eastAsia="Times New Roman" w:hAnsi="Katsoulidis"/>
          <w:b/>
          <w:bCs/>
          <w:color w:val="1155CC"/>
          <w:sz w:val="24"/>
          <w:szCs w:val="24"/>
          <w:u w:val="single"/>
          <w:lang w:val="en-US" w:eastAsia="el-GR"/>
        </w:rPr>
        <w:t>med</w:t>
      </w:r>
      <w:r>
        <w:rPr>
          <w:rFonts w:ascii="Katsoulidis" w:eastAsia="Times New Roman" w:hAnsi="Katsoulidis"/>
          <w:b/>
          <w:bCs/>
          <w:color w:val="1155CC"/>
          <w:sz w:val="24"/>
          <w:szCs w:val="24"/>
          <w:u w:val="single"/>
          <w:lang w:eastAsia="el-GR"/>
        </w:rPr>
        <w:t>.</w:t>
      </w:r>
      <w:r>
        <w:rPr>
          <w:rFonts w:ascii="Katsoulidis" w:eastAsia="Times New Roman" w:hAnsi="Katsoulidis"/>
          <w:b/>
          <w:bCs/>
          <w:color w:val="1155CC"/>
          <w:sz w:val="24"/>
          <w:szCs w:val="24"/>
          <w:u w:val="single"/>
          <w:lang w:val="en-US" w:eastAsia="el-GR"/>
        </w:rPr>
        <w:t>uoa</w:t>
      </w:r>
      <w:r>
        <w:rPr>
          <w:rFonts w:ascii="Katsoulidis" w:eastAsia="Times New Roman" w:hAnsi="Katsoulidis"/>
          <w:b/>
          <w:bCs/>
          <w:color w:val="1155CC"/>
          <w:sz w:val="24"/>
          <w:szCs w:val="24"/>
          <w:u w:val="single"/>
          <w:lang w:eastAsia="el-GR"/>
        </w:rPr>
        <w:t>.</w:t>
      </w:r>
      <w:r>
        <w:rPr>
          <w:rFonts w:ascii="Katsoulidis" w:eastAsia="Times New Roman" w:hAnsi="Katsoulidis"/>
          <w:b/>
          <w:bCs/>
          <w:color w:val="1155CC"/>
          <w:sz w:val="24"/>
          <w:szCs w:val="24"/>
          <w:u w:val="single"/>
          <w:lang w:val="en-US" w:eastAsia="el-GR"/>
        </w:rPr>
        <w:t>gr</w:t>
      </w: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)</w:t>
      </w:r>
    </w:p>
    <w:p w:rsidR="007C17C9" w:rsidRDefault="0081293B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Αντίγραφο πτυχίου. Επισημαίνεται ότι θα γίνονται αποδεκτές και αιτήσεις που θα συνοδεύονται από δήλωση του Ν. 1599/86, στην οποία θα δηλώνεται ότι αναμένεται η επιτυχής ολοκλήρωση  των προπτυχιακών σπουδών και θα αναφέρονται αναλυ</w:t>
      </w: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τικά τα μαθήματα που εκκρεμούν για  την εξεταστική περίοδο του Σεπτεμβρίου. Σε αυτή την περίπτωση και εφόσον ο/η υποψήφιος/α γίνει δεκτός/ή στο ΠΜΣ θα πρέπει να προσκομίσει τη βεβαίωση περάτωσης σπουδών και το αντίγραφο πτυχίου</w:t>
      </w:r>
    </w:p>
    <w:p w:rsidR="007C17C9" w:rsidRDefault="0081293B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Βεβαίωση ισοτιμίας και αντισ</w:t>
      </w: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τοιχίας του πτυχίου από το ΔΟΑΤΑΠ για τους υποψηφίους που προέρχονται από Πανεπιστήμια του εξωτερικού</w:t>
      </w:r>
    </w:p>
    <w:p w:rsidR="007C17C9" w:rsidRDefault="0081293B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Πιστοποιητικό συνοπτικής βαθμολογίας προπτυχιακών σπουδών</w:t>
      </w:r>
    </w:p>
    <w:p w:rsidR="007C17C9" w:rsidRDefault="0081293B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Αναλυτικό βιογραφικό σημείωμα που θα περιλαμβάνει στοιχεία από τις σπουδές, την ερευνητική ή επα</w:t>
      </w: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γγελματική δραστηριότητα  και τα ενδιαφέροντα του υποψηφίου</w:t>
      </w:r>
    </w:p>
    <w:p w:rsidR="007C17C9" w:rsidRDefault="0081293B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Δύο Συστατικές επιστολές (ακαδημαϊκές ή επαγγελματικές)</w:t>
      </w:r>
    </w:p>
    <w:p w:rsidR="007C17C9" w:rsidRDefault="0081293B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Τεκμηρίωση γνώσης μιας ή περισσοτέρων ξένων γλωσσών σε επίπεδο Β2</w:t>
      </w:r>
    </w:p>
    <w:p w:rsidR="007C17C9" w:rsidRDefault="0081293B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color w:val="222222"/>
          <w:sz w:val="24"/>
          <w:szCs w:val="24"/>
          <w:lang w:eastAsia="el-GR"/>
        </w:rPr>
        <w:t> </w:t>
      </w: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 xml:space="preserve">Σύντομο σημείωμα που θα αναφέρεται ο λόγος συμμετοχής στο συγκεκριμένο </w:t>
      </w: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Μεταπτυχιακό Πρόγραμμα</w:t>
      </w:r>
    </w:p>
    <w:p w:rsidR="007C17C9" w:rsidRDefault="0081293B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color w:val="222222"/>
          <w:sz w:val="24"/>
          <w:szCs w:val="24"/>
          <w:lang w:eastAsia="el-GR"/>
        </w:rPr>
        <w:t> </w:t>
      </w:r>
      <w:r>
        <w:rPr>
          <w:rFonts w:ascii="Katsoulidis" w:eastAsia="Times New Roman" w:hAnsi="Katsoulidis"/>
          <w:b/>
          <w:bCs/>
          <w:color w:val="222222"/>
          <w:sz w:val="24"/>
          <w:szCs w:val="24"/>
          <w:lang w:eastAsia="el-GR"/>
        </w:rPr>
        <w:t>Φωτοτυπία δύο όψεων αστυνομικής ταυτότητας</w:t>
      </w:r>
    </w:p>
    <w:p w:rsidR="007C17C9" w:rsidRDefault="007C17C9">
      <w:pPr>
        <w:shd w:val="clear" w:color="auto" w:fill="FFFFFF"/>
        <w:spacing w:line="240" w:lineRule="atLeast"/>
        <w:jc w:val="both"/>
        <w:rPr>
          <w:rFonts w:ascii="Katsoulidis" w:hAnsi="Katsoulidis"/>
          <w:b/>
          <w:bCs/>
          <w:color w:val="222222"/>
          <w:szCs w:val="24"/>
        </w:rPr>
      </w:pPr>
    </w:p>
    <w:p w:rsidR="007C17C9" w:rsidRDefault="0081293B">
      <w:pPr>
        <w:shd w:val="clear" w:color="auto" w:fill="FFFFFF"/>
        <w:spacing w:line="240" w:lineRule="atLeast"/>
        <w:jc w:val="both"/>
        <w:rPr>
          <w:rFonts w:asciiTheme="minorHAnsi" w:hAnsiTheme="minorHAnsi"/>
          <w:b/>
          <w:color w:val="222222"/>
          <w:szCs w:val="24"/>
        </w:rPr>
      </w:pPr>
      <w:r>
        <w:rPr>
          <w:rFonts w:ascii="Katsoulidis" w:hAnsi="Katsoulidis"/>
          <w:color w:val="222222"/>
          <w:szCs w:val="24"/>
        </w:rPr>
        <w:t xml:space="preserve">Τα δικαιολογητικά θα αποστέλλονται </w:t>
      </w:r>
      <w:r>
        <w:rPr>
          <w:rFonts w:ascii="Katsoulidis" w:hAnsi="Katsoulidis"/>
          <w:b/>
          <w:color w:val="222222"/>
          <w:szCs w:val="24"/>
        </w:rPr>
        <w:t>ηλεκτρονικά</w:t>
      </w:r>
      <w:r>
        <w:rPr>
          <w:rFonts w:ascii="Katsoulidis" w:hAnsi="Katsoulidis"/>
          <w:color w:val="222222"/>
          <w:szCs w:val="24"/>
        </w:rPr>
        <w:t xml:space="preserve"> στο </w:t>
      </w:r>
      <w:r>
        <w:rPr>
          <w:rFonts w:ascii="Katsoulidis" w:hAnsi="Katsoulidis"/>
          <w:color w:val="222222"/>
          <w:szCs w:val="24"/>
          <w:lang w:val="en-US"/>
        </w:rPr>
        <w:t>e</w:t>
      </w:r>
      <w:r>
        <w:rPr>
          <w:rFonts w:ascii="Katsoulidis" w:hAnsi="Katsoulidis"/>
          <w:color w:val="222222"/>
          <w:szCs w:val="24"/>
        </w:rPr>
        <w:t>-</w:t>
      </w:r>
      <w:r>
        <w:rPr>
          <w:rFonts w:ascii="Katsoulidis" w:hAnsi="Katsoulidis"/>
          <w:color w:val="222222"/>
          <w:szCs w:val="24"/>
          <w:lang w:val="en-US"/>
        </w:rPr>
        <w:t>mai</w:t>
      </w:r>
      <w:r>
        <w:rPr>
          <w:rFonts w:ascii="Katsoulidis" w:hAnsi="Katsoulidis"/>
          <w:color w:val="222222"/>
          <w:szCs w:val="24"/>
          <w:lang w:val="en-US"/>
        </w:rPr>
        <w:t>l</w:t>
      </w:r>
      <w:r w:rsidR="004612AB">
        <w:rPr>
          <w:rFonts w:ascii="Katsoulidis" w:hAnsi="Katsoulidis"/>
          <w:color w:val="222222"/>
          <w:szCs w:val="24"/>
        </w:rPr>
        <w:t xml:space="preserve"> </w:t>
      </w:r>
      <w:hyperlink r:id="rId9" w:history="1">
        <w:r>
          <w:rPr>
            <w:rStyle w:val="-"/>
            <w:rFonts w:ascii="Katsoulidis" w:hAnsi="Katsoulidis"/>
            <w:szCs w:val="24"/>
            <w:lang w:val="en-US"/>
          </w:rPr>
          <w:t>rfmv</w:t>
        </w:r>
        <w:r>
          <w:rPr>
            <w:rStyle w:val="-"/>
            <w:rFonts w:ascii="Katsoulidis" w:hAnsi="Katsoulidis"/>
            <w:szCs w:val="24"/>
          </w:rPr>
          <w:t>-</w:t>
        </w:r>
        <w:r>
          <w:rPr>
            <w:rStyle w:val="-"/>
            <w:rFonts w:ascii="Katsoulidis" w:hAnsi="Katsoulidis"/>
            <w:szCs w:val="24"/>
            <w:lang w:val="en-US"/>
          </w:rPr>
          <w:t>master</w:t>
        </w:r>
        <w:r>
          <w:rPr>
            <w:rStyle w:val="-"/>
            <w:rFonts w:ascii="Katsoulidis" w:hAnsi="Katsoulidis"/>
            <w:szCs w:val="24"/>
          </w:rPr>
          <w:t>@</w:t>
        </w:r>
        <w:r>
          <w:rPr>
            <w:rStyle w:val="-"/>
            <w:rFonts w:ascii="Katsoulidis" w:hAnsi="Katsoulidis"/>
            <w:szCs w:val="24"/>
            <w:lang w:val="en-US"/>
          </w:rPr>
          <w:t>med</w:t>
        </w:r>
        <w:r>
          <w:rPr>
            <w:rStyle w:val="-"/>
            <w:rFonts w:ascii="Katsoulidis" w:hAnsi="Katsoulidis"/>
            <w:szCs w:val="24"/>
          </w:rPr>
          <w:t>.</w:t>
        </w:r>
        <w:r>
          <w:rPr>
            <w:rStyle w:val="-"/>
            <w:rFonts w:ascii="Katsoulidis" w:hAnsi="Katsoulidis"/>
            <w:szCs w:val="24"/>
            <w:lang w:val="en-US"/>
          </w:rPr>
          <w:t>uoa</w:t>
        </w:r>
        <w:r>
          <w:rPr>
            <w:rStyle w:val="-"/>
            <w:rFonts w:ascii="Katsoulidis" w:hAnsi="Katsoulidis"/>
            <w:szCs w:val="24"/>
          </w:rPr>
          <w:t>.</w:t>
        </w:r>
        <w:r>
          <w:rPr>
            <w:rStyle w:val="-"/>
            <w:rFonts w:ascii="Katsoulidis" w:hAnsi="Katsoulidis"/>
            <w:szCs w:val="24"/>
            <w:lang w:val="en-US"/>
          </w:rPr>
          <w:t>gr</w:t>
        </w:r>
      </w:hyperlink>
      <w:r>
        <w:rPr>
          <w:rFonts w:asciiTheme="minorHAnsi" w:hAnsiTheme="minorHAnsi"/>
        </w:rPr>
        <w:t xml:space="preserve"> ή </w:t>
      </w:r>
      <w:r>
        <w:rPr>
          <w:rFonts w:ascii="Katsoulidis" w:hAnsi="Katsoulidis"/>
          <w:color w:val="222222"/>
          <w:szCs w:val="24"/>
        </w:rPr>
        <w:t>με υπηρεσία ταχυμεταφοράς-</w:t>
      </w:r>
      <w:r>
        <w:rPr>
          <w:rFonts w:ascii="Katsoulidis" w:hAnsi="Katsoulidis"/>
          <w:color w:val="222222"/>
          <w:szCs w:val="24"/>
          <w:lang w:val="en-US"/>
        </w:rPr>
        <w:t>courier</w:t>
      </w:r>
      <w:r>
        <w:rPr>
          <w:rFonts w:ascii="Katsoulidis" w:hAnsi="Katsoulidis"/>
          <w:color w:val="222222"/>
          <w:szCs w:val="24"/>
        </w:rPr>
        <w:t xml:space="preserve"> (τα έξοδα βαραίνουν τον απο</w:t>
      </w:r>
      <w:r>
        <w:rPr>
          <w:rFonts w:ascii="Katsoulidis" w:hAnsi="Katsoulidis"/>
          <w:color w:val="222222"/>
          <w:szCs w:val="24"/>
        </w:rPr>
        <w:t xml:space="preserve">στολέα) στη Γραμματεία του ΠΜΣ που βρίσκεται στο Ν.Ν.Θ.Α. «Η ΣΩΤΗΡΙΑ», Μεσογείων 152, Τ.Κ. 11527, Μονάδα Εντατικής Θεραπείας Α΄ Πνευμονολογικής Κλινικής ΕΚΠΑ (Τέρμα κίτρινης γραμμής-Υπόγειο) </w:t>
      </w:r>
      <w:r>
        <w:rPr>
          <w:rFonts w:ascii="Katsoulidis" w:hAnsi="Katsoulidis"/>
          <w:b/>
          <w:color w:val="222222"/>
          <w:szCs w:val="24"/>
        </w:rPr>
        <w:t>έως 04/08/202</w:t>
      </w:r>
      <w:r>
        <w:rPr>
          <w:rFonts w:ascii="Katsoulidis" w:hAnsi="Katsoulidis"/>
          <w:b/>
          <w:color w:val="222222"/>
          <w:szCs w:val="24"/>
        </w:rPr>
        <w:t>4</w:t>
      </w:r>
      <w:r>
        <w:rPr>
          <w:rFonts w:ascii="Katsoulidis" w:hAnsi="Katsoulidis"/>
          <w:b/>
          <w:color w:val="222222"/>
          <w:szCs w:val="24"/>
        </w:rPr>
        <w:t xml:space="preserve">. </w:t>
      </w:r>
      <w:r>
        <w:rPr>
          <w:rFonts w:ascii="Katsoulidis" w:hAnsi="Katsoulidis"/>
          <w:color w:val="222222"/>
          <w:szCs w:val="24"/>
        </w:rPr>
        <w:t xml:space="preserve">Εναλλακτικά, όποιος επιθυμεί να καταθέσει δια </w:t>
      </w:r>
      <w:r>
        <w:rPr>
          <w:rFonts w:ascii="Katsoulidis" w:hAnsi="Katsoulidis"/>
          <w:color w:val="222222"/>
          <w:szCs w:val="24"/>
        </w:rPr>
        <w:t>ζώσης την αίτησή του, αυτό μπορεί να γίνει κατόπιν συνεννόησης με τη Γραμματεία στο τηλ 2107763726 ή 210-7763724.</w:t>
      </w:r>
    </w:p>
    <w:p w:rsidR="007C17C9" w:rsidRDefault="0081293B">
      <w:pPr>
        <w:shd w:val="clear" w:color="auto" w:fill="FFFFFF"/>
        <w:spacing w:line="240" w:lineRule="atLeast"/>
        <w:jc w:val="both"/>
        <w:rPr>
          <w:rFonts w:asciiTheme="minorHAnsi" w:hAnsiTheme="minorHAnsi"/>
          <w:b/>
          <w:color w:val="222222"/>
          <w:szCs w:val="24"/>
        </w:rPr>
      </w:pPr>
      <w:r>
        <w:rPr>
          <w:rFonts w:ascii="Katsoulidis" w:hAnsi="Katsoulidis"/>
          <w:color w:val="222222"/>
          <w:szCs w:val="24"/>
        </w:rPr>
        <w:t xml:space="preserve">Η κατάθεση πλήρους φακέλου υποψηφιότητας ακολουθείται από </w:t>
      </w:r>
      <w:r>
        <w:rPr>
          <w:rFonts w:ascii="Katsoulidis" w:hAnsi="Katsoulidis"/>
          <w:b/>
          <w:color w:val="222222"/>
          <w:szCs w:val="24"/>
        </w:rPr>
        <w:t>προφορική συνέντευξη</w:t>
      </w:r>
      <w:r>
        <w:rPr>
          <w:rFonts w:ascii="Katsoulidis" w:hAnsi="Katsoulidis"/>
          <w:color w:val="222222"/>
          <w:szCs w:val="24"/>
        </w:rPr>
        <w:t>, κατόπιν ενημέρωσης από τη Γραμματεία του ΠΜΣ είτε με email είτ</w:t>
      </w:r>
      <w:r>
        <w:rPr>
          <w:rFonts w:ascii="Katsoulidis" w:hAnsi="Katsoulidis"/>
          <w:color w:val="222222"/>
          <w:szCs w:val="24"/>
        </w:rPr>
        <w:t>ε τηλεφωνικώς, όπου θα αξιολογηθεί η επιστημονική κατάρτιση του υποψηφίου στα ακόλουθα πεδία:</w:t>
      </w:r>
    </w:p>
    <w:p w:rsidR="007C17C9" w:rsidRDefault="0081293B">
      <w:pPr>
        <w:pStyle w:val="a8"/>
        <w:numPr>
          <w:ilvl w:val="0"/>
          <w:numId w:val="2"/>
        </w:numPr>
        <w:shd w:val="clear" w:color="auto" w:fill="FFFFFF"/>
        <w:spacing w:before="100" w:after="0" w:line="240" w:lineRule="atLeast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color w:val="222222"/>
          <w:sz w:val="24"/>
          <w:szCs w:val="24"/>
          <w:lang w:eastAsia="el-GR"/>
        </w:rPr>
        <w:t>Στοιχεία φυσιολογίας αναπνευστικού συστήματος</w:t>
      </w:r>
    </w:p>
    <w:p w:rsidR="007C17C9" w:rsidRDefault="0081293B">
      <w:pPr>
        <w:pStyle w:val="a8"/>
        <w:numPr>
          <w:ilvl w:val="0"/>
          <w:numId w:val="2"/>
        </w:numPr>
        <w:shd w:val="clear" w:color="auto" w:fill="FFFFFF"/>
        <w:spacing w:before="100" w:after="0" w:line="240" w:lineRule="atLeast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color w:val="222222"/>
          <w:sz w:val="24"/>
          <w:szCs w:val="24"/>
          <w:lang w:eastAsia="el-GR"/>
        </w:rPr>
        <w:t>Αναπνευστική ανεπάρκεια: ορισμός και στοιχεία παθοφυσιολογίας</w:t>
      </w:r>
    </w:p>
    <w:p w:rsidR="007C17C9" w:rsidRDefault="0081293B">
      <w:pPr>
        <w:pStyle w:val="a8"/>
        <w:numPr>
          <w:ilvl w:val="0"/>
          <w:numId w:val="2"/>
        </w:numPr>
        <w:shd w:val="clear" w:color="auto" w:fill="FFFFFF"/>
        <w:spacing w:before="100" w:after="0" w:line="240" w:lineRule="atLeast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color w:val="222222"/>
          <w:sz w:val="24"/>
          <w:szCs w:val="24"/>
          <w:lang w:eastAsia="el-GR"/>
        </w:rPr>
        <w:t>Νοσολογία αναπνευστικού συστήματος</w:t>
      </w:r>
    </w:p>
    <w:p w:rsidR="007C17C9" w:rsidRDefault="0081293B">
      <w:pPr>
        <w:pStyle w:val="a8"/>
        <w:numPr>
          <w:ilvl w:val="0"/>
          <w:numId w:val="2"/>
        </w:numPr>
        <w:shd w:val="clear" w:color="auto" w:fill="FFFFFF"/>
        <w:spacing w:before="100" w:after="0" w:line="240" w:lineRule="atLeast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color w:val="222222"/>
          <w:sz w:val="24"/>
          <w:szCs w:val="24"/>
          <w:lang w:eastAsia="el-GR"/>
        </w:rPr>
        <w:t>Στοιχεία εσωτερικής</w:t>
      </w:r>
      <w:r>
        <w:rPr>
          <w:rFonts w:ascii="Katsoulidis" w:eastAsia="Times New Roman" w:hAnsi="Katsoulidis"/>
          <w:color w:val="222222"/>
          <w:sz w:val="24"/>
          <w:szCs w:val="24"/>
          <w:lang w:eastAsia="el-GR"/>
        </w:rPr>
        <w:t xml:space="preserve"> παθολογίας (που άπτονται της αναπνευστικής λειτουργίας)</w:t>
      </w:r>
    </w:p>
    <w:p w:rsidR="007C17C9" w:rsidRDefault="0081293B">
      <w:pPr>
        <w:pStyle w:val="a8"/>
        <w:numPr>
          <w:ilvl w:val="0"/>
          <w:numId w:val="2"/>
        </w:numPr>
        <w:shd w:val="clear" w:color="auto" w:fill="FFFFFF"/>
        <w:spacing w:before="100" w:after="0" w:line="240" w:lineRule="atLeast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/>
          <w:color w:val="222222"/>
          <w:sz w:val="24"/>
          <w:szCs w:val="24"/>
          <w:lang w:eastAsia="el-GR"/>
        </w:rPr>
        <w:t>Στοιχεία εντατικής θεραπείας και νοσολογίας του βαρέως πάσχοντος ασθενούς</w:t>
      </w:r>
    </w:p>
    <w:p w:rsidR="007C17C9" w:rsidRDefault="007C17C9">
      <w:pPr>
        <w:pStyle w:val="a8"/>
        <w:shd w:val="clear" w:color="auto" w:fill="FFFFFF"/>
        <w:spacing w:before="100" w:after="0" w:line="240" w:lineRule="atLeast"/>
        <w:ind w:left="360"/>
        <w:jc w:val="both"/>
        <w:rPr>
          <w:rFonts w:ascii="Katsoulidis" w:eastAsia="Times New Roman" w:hAnsi="Katsoulidis"/>
          <w:color w:val="222222"/>
          <w:sz w:val="24"/>
          <w:szCs w:val="24"/>
          <w:lang w:eastAsia="el-GR"/>
        </w:rPr>
      </w:pPr>
    </w:p>
    <w:p w:rsidR="007C17C9" w:rsidRDefault="0081293B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  <w:r>
        <w:rPr>
          <w:rFonts w:ascii="Katsoulidis" w:hAnsi="Katsoulidis"/>
          <w:color w:val="222222"/>
          <w:szCs w:val="24"/>
        </w:rPr>
        <w:t xml:space="preserve">Για περισσότερες πληροφορίες </w:t>
      </w:r>
      <w:r>
        <w:rPr>
          <w:rFonts w:ascii="Katsoulidis" w:hAnsi="Katsoulidis"/>
          <w:color w:val="222222"/>
          <w:szCs w:val="24"/>
        </w:rPr>
        <w:t>παρακαλώ</w:t>
      </w:r>
      <w:r>
        <w:rPr>
          <w:rFonts w:ascii="Katsoulidis" w:hAnsi="Katsoulidis"/>
          <w:color w:val="222222"/>
          <w:szCs w:val="24"/>
        </w:rPr>
        <w:t xml:space="preserve"> παρακολουθήστε το παρακάτω Βίντεο.</w:t>
      </w:r>
    </w:p>
    <w:p w:rsidR="007C17C9" w:rsidRDefault="007C17C9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</w:p>
    <w:p w:rsidR="007C17C9" w:rsidRDefault="007C17C9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  <w:hyperlink r:id="rId10" w:history="1">
        <w:r w:rsidR="0081293B">
          <w:rPr>
            <w:rStyle w:val="-"/>
            <w:rFonts w:ascii="Katsoulidis" w:hAnsi="Katsoulidis"/>
            <w:szCs w:val="24"/>
          </w:rPr>
          <w:t>https://www.dropbox.com/scl/fi/ns6g9pfrcpo338vwlo4ti/5.mov?rlkey=eb3vbi9h976pgf3ai1t57et8i&amp;e=1&amp;dl=0</w:t>
        </w:r>
      </w:hyperlink>
      <w:bookmarkStart w:id="0" w:name="_GoBack"/>
      <w:bookmarkEnd w:id="0"/>
    </w:p>
    <w:p w:rsidR="004612AB" w:rsidRDefault="004612AB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  <w:r>
        <w:rPr>
          <w:rFonts w:ascii="Katsoulidis" w:hAnsi="Katsoulidis"/>
          <w:color w:val="222222"/>
          <w:szCs w:val="24"/>
        </w:rPr>
        <w:t>(ανοίξτε το σε νέο παράθυρο στην περίπτωση που δεν ανοίγει αυτόματα)</w:t>
      </w:r>
    </w:p>
    <w:p w:rsidR="007C17C9" w:rsidRPr="0012796C" w:rsidRDefault="007C17C9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</w:p>
    <w:p w:rsidR="007C17C9" w:rsidRDefault="0081293B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  <w:r>
        <w:rPr>
          <w:rFonts w:ascii="Katsoulidis" w:hAnsi="Katsoulidis"/>
          <w:color w:val="222222"/>
          <w:szCs w:val="24"/>
        </w:rPr>
        <w:lastRenderedPageBreak/>
        <w:t>Ο</w:t>
      </w:r>
      <w:r>
        <w:rPr>
          <w:rFonts w:ascii="Katsoulidis" w:hAnsi="Katsoulidis"/>
          <w:color w:val="222222"/>
          <w:szCs w:val="24"/>
        </w:rPr>
        <w:t>ι ενδιαφερόμενοι μπορούν να απευθύνονται καθημερινά  από 11:00 π.μ. έως 14:00 μ.μ. στο </w:t>
      </w:r>
      <w:r>
        <w:rPr>
          <w:rFonts w:ascii="Katsoulidis" w:hAnsi="Katsoulidis"/>
          <w:b/>
          <w:bCs/>
          <w:color w:val="222222"/>
          <w:szCs w:val="24"/>
        </w:rPr>
        <w:t>210-7763726</w:t>
      </w:r>
      <w:r>
        <w:rPr>
          <w:rFonts w:ascii="Katsoulidis" w:hAnsi="Katsoulidis"/>
          <w:color w:val="222222"/>
          <w:szCs w:val="24"/>
        </w:rPr>
        <w:t xml:space="preserve"> ή αποστέλλοντας σχετικό email στο </w:t>
      </w:r>
      <w:hyperlink r:id="rId11" w:history="1">
        <w:r>
          <w:rPr>
            <w:rStyle w:val="-"/>
            <w:rFonts w:ascii="Katsoulidis" w:hAnsi="Katsoulidis"/>
            <w:szCs w:val="24"/>
            <w:lang w:val="en-US"/>
          </w:rPr>
          <w:t>rfmv</w:t>
        </w:r>
        <w:r>
          <w:rPr>
            <w:rStyle w:val="-"/>
            <w:rFonts w:ascii="Katsoulidis" w:hAnsi="Katsoulidis"/>
            <w:szCs w:val="24"/>
          </w:rPr>
          <w:t>-</w:t>
        </w:r>
        <w:r>
          <w:rPr>
            <w:rStyle w:val="-"/>
            <w:rFonts w:ascii="Katsoulidis" w:hAnsi="Katsoulidis"/>
            <w:szCs w:val="24"/>
            <w:lang w:val="en-US"/>
          </w:rPr>
          <w:t>master</w:t>
        </w:r>
        <w:r>
          <w:rPr>
            <w:rStyle w:val="-"/>
            <w:rFonts w:ascii="Katsoulidis" w:hAnsi="Katsoulidis"/>
            <w:szCs w:val="24"/>
          </w:rPr>
          <w:t>@</w:t>
        </w:r>
        <w:r>
          <w:rPr>
            <w:rStyle w:val="-"/>
            <w:rFonts w:ascii="Katsoulidis" w:hAnsi="Katsoulidis"/>
            <w:szCs w:val="24"/>
            <w:lang w:val="en-US"/>
          </w:rPr>
          <w:t>med</w:t>
        </w:r>
        <w:r>
          <w:rPr>
            <w:rStyle w:val="-"/>
            <w:rFonts w:ascii="Katsoulidis" w:hAnsi="Katsoulidis"/>
            <w:szCs w:val="24"/>
          </w:rPr>
          <w:t>.</w:t>
        </w:r>
        <w:r>
          <w:rPr>
            <w:rStyle w:val="-"/>
            <w:rFonts w:ascii="Katsoulidis" w:hAnsi="Katsoulidis"/>
            <w:szCs w:val="24"/>
            <w:lang w:val="en-US"/>
          </w:rPr>
          <w:t>uoa</w:t>
        </w:r>
        <w:r>
          <w:rPr>
            <w:rStyle w:val="-"/>
            <w:rFonts w:ascii="Katsoulidis" w:hAnsi="Katsoulidis"/>
            <w:szCs w:val="24"/>
          </w:rPr>
          <w:t>.</w:t>
        </w:r>
        <w:r>
          <w:rPr>
            <w:rStyle w:val="-"/>
            <w:rFonts w:ascii="Katsoulidis" w:hAnsi="Katsoulidis"/>
            <w:szCs w:val="24"/>
            <w:lang w:val="en-US"/>
          </w:rPr>
          <w:t>gr</w:t>
        </w:r>
      </w:hyperlink>
      <w:r>
        <w:rPr>
          <w:rFonts w:ascii="Katsoulidis" w:hAnsi="Katsoulidis"/>
          <w:color w:val="222222"/>
          <w:szCs w:val="24"/>
        </w:rPr>
        <w:t xml:space="preserve"> απευθύνοντας το ερώτημα στη Γραμματεία του Προγράμματος Μεταπτυχιακών Σπουδών.</w:t>
      </w:r>
    </w:p>
    <w:p w:rsidR="007C17C9" w:rsidRDefault="007C17C9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</w:p>
    <w:p w:rsidR="007C17C9" w:rsidRDefault="007C17C9">
      <w:pPr>
        <w:shd w:val="clear" w:color="auto" w:fill="FFFFFF"/>
        <w:spacing w:line="240" w:lineRule="atLeast"/>
        <w:jc w:val="both"/>
        <w:rPr>
          <w:rFonts w:ascii="Katsoulidis" w:hAnsi="Katsoulidis"/>
          <w:color w:val="222222"/>
          <w:szCs w:val="24"/>
        </w:rPr>
      </w:pPr>
    </w:p>
    <w:p w:rsidR="007C17C9" w:rsidRDefault="007C17C9">
      <w:pPr>
        <w:shd w:val="clear" w:color="auto" w:fill="FFFFFF"/>
        <w:spacing w:line="240" w:lineRule="atLeast"/>
        <w:ind w:firstLine="709"/>
        <w:jc w:val="both"/>
        <w:rPr>
          <w:rFonts w:ascii="Katsoulidis" w:hAnsi="Katsoulidis"/>
          <w:color w:val="222222"/>
          <w:szCs w:val="24"/>
        </w:rPr>
      </w:pPr>
    </w:p>
    <w:p w:rsidR="007C17C9" w:rsidRDefault="007C17C9">
      <w:pPr>
        <w:shd w:val="clear" w:color="auto" w:fill="FFFFFF"/>
        <w:spacing w:line="240" w:lineRule="atLeast"/>
        <w:ind w:firstLine="709"/>
        <w:jc w:val="both"/>
        <w:rPr>
          <w:rFonts w:ascii="Katsoulidis" w:hAnsi="Katsoulidis"/>
          <w:color w:val="222222"/>
          <w:szCs w:val="24"/>
        </w:rPr>
      </w:pPr>
    </w:p>
    <w:p w:rsidR="007C17C9" w:rsidRDefault="007C17C9">
      <w:pPr>
        <w:shd w:val="clear" w:color="auto" w:fill="FFFFFF"/>
        <w:spacing w:line="240" w:lineRule="atLeast"/>
        <w:ind w:firstLine="709"/>
        <w:jc w:val="both"/>
        <w:rPr>
          <w:rFonts w:ascii="Katsoulidis" w:hAnsi="Katsoulidis"/>
          <w:color w:val="222222"/>
          <w:szCs w:val="24"/>
        </w:rPr>
      </w:pPr>
    </w:p>
    <w:p w:rsidR="007C17C9" w:rsidRDefault="007C17C9">
      <w:pPr>
        <w:shd w:val="clear" w:color="auto" w:fill="FFFFFF"/>
        <w:spacing w:line="240" w:lineRule="atLeast"/>
        <w:ind w:firstLine="709"/>
        <w:jc w:val="both"/>
        <w:rPr>
          <w:rFonts w:ascii="Katsoulidis" w:hAnsi="Katsoulidis"/>
          <w:color w:val="222222"/>
          <w:szCs w:val="24"/>
        </w:rPr>
      </w:pPr>
    </w:p>
    <w:p w:rsidR="007C17C9" w:rsidRDefault="007C17C9">
      <w:pPr>
        <w:shd w:val="clear" w:color="auto" w:fill="FFFFFF"/>
        <w:spacing w:line="240" w:lineRule="atLeast"/>
        <w:ind w:firstLine="709"/>
        <w:jc w:val="both"/>
        <w:rPr>
          <w:rFonts w:ascii="Katsoulidis" w:hAnsi="Katsoulidis"/>
          <w:color w:val="222222"/>
          <w:szCs w:val="24"/>
        </w:rPr>
      </w:pPr>
    </w:p>
    <w:p w:rsidR="007C17C9" w:rsidRDefault="0081293B" w:rsidP="0012796C">
      <w:pPr>
        <w:tabs>
          <w:tab w:val="left" w:pos="7785"/>
        </w:tabs>
        <w:ind w:firstLineChars="1500" w:firstLine="3614"/>
        <w:rPr>
          <w:rFonts w:ascii="Katsoulidis" w:hAnsi="Katsoulidis"/>
          <w:b/>
        </w:rPr>
      </w:pPr>
      <w:r>
        <w:rPr>
          <w:rFonts w:ascii="Katsoulidis" w:hAnsi="Katsoulidis"/>
          <w:b/>
        </w:rPr>
        <w:t>Η Διευθύντρια του ΠΜΣ</w:t>
      </w:r>
    </w:p>
    <w:p w:rsidR="007C17C9" w:rsidRDefault="0081293B" w:rsidP="0012796C">
      <w:pPr>
        <w:tabs>
          <w:tab w:val="left" w:pos="7785"/>
        </w:tabs>
        <w:ind w:firstLineChars="1650" w:firstLine="3975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Νικολέττα Ροβίνα </w:t>
      </w:r>
    </w:p>
    <w:p w:rsidR="007C17C9" w:rsidRDefault="0081293B" w:rsidP="007C17C9">
      <w:pPr>
        <w:tabs>
          <w:tab w:val="left" w:pos="7785"/>
        </w:tabs>
        <w:ind w:firstLineChars="1600" w:firstLine="3855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Αναπλ. Καθηγήτρια </w:t>
      </w:r>
    </w:p>
    <w:sectPr w:rsidR="007C17C9" w:rsidSect="007C17C9">
      <w:headerReference w:type="default" r:id="rId12"/>
      <w:pgSz w:w="11906" w:h="16838"/>
      <w:pgMar w:top="1465" w:right="707" w:bottom="1440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3B" w:rsidRDefault="0081293B" w:rsidP="007C17C9">
      <w:r>
        <w:separator/>
      </w:r>
    </w:p>
  </w:endnote>
  <w:endnote w:type="continuationSeparator" w:id="1">
    <w:p w:rsidR="0081293B" w:rsidRDefault="0081293B" w:rsidP="007C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Calibri"/>
    <w:charset w:val="00"/>
    <w:family w:val="modern"/>
    <w:pitch w:val="default"/>
    <w:sig w:usb0="00000000" w:usb1="00000000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lasArial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3B" w:rsidRDefault="0081293B" w:rsidP="007C17C9">
      <w:r>
        <w:separator/>
      </w:r>
    </w:p>
  </w:footnote>
  <w:footnote w:type="continuationSeparator" w:id="1">
    <w:p w:rsidR="0081293B" w:rsidRDefault="0081293B" w:rsidP="007C1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C9" w:rsidRDefault="007C17C9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5591"/>
    <w:multiLevelType w:val="multilevel"/>
    <w:tmpl w:val="4B9F559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A46D9"/>
    <w:multiLevelType w:val="multilevel"/>
    <w:tmpl w:val="6C7A46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E2D"/>
    <w:rsid w:val="00000491"/>
    <w:rsid w:val="00013624"/>
    <w:rsid w:val="0009251B"/>
    <w:rsid w:val="000A1DA5"/>
    <w:rsid w:val="000A4673"/>
    <w:rsid w:val="000A4EE7"/>
    <w:rsid w:val="000C62AD"/>
    <w:rsid w:val="000D03D4"/>
    <w:rsid w:val="000F2B4E"/>
    <w:rsid w:val="0010020E"/>
    <w:rsid w:val="00103481"/>
    <w:rsid w:val="001109DD"/>
    <w:rsid w:val="00114D65"/>
    <w:rsid w:val="0012796C"/>
    <w:rsid w:val="00143EB5"/>
    <w:rsid w:val="00173637"/>
    <w:rsid w:val="001A4875"/>
    <w:rsid w:val="001A59FC"/>
    <w:rsid w:val="001D2318"/>
    <w:rsid w:val="00204705"/>
    <w:rsid w:val="00216B7D"/>
    <w:rsid w:val="0021785D"/>
    <w:rsid w:val="002301C4"/>
    <w:rsid w:val="00231908"/>
    <w:rsid w:val="00233E0A"/>
    <w:rsid w:val="00240718"/>
    <w:rsid w:val="0024532E"/>
    <w:rsid w:val="0024668C"/>
    <w:rsid w:val="00254A97"/>
    <w:rsid w:val="00277804"/>
    <w:rsid w:val="00290FBA"/>
    <w:rsid w:val="002A4C3D"/>
    <w:rsid w:val="002B7A21"/>
    <w:rsid w:val="002F362C"/>
    <w:rsid w:val="00303837"/>
    <w:rsid w:val="003167CD"/>
    <w:rsid w:val="00317173"/>
    <w:rsid w:val="00320C55"/>
    <w:rsid w:val="00324A48"/>
    <w:rsid w:val="003265C7"/>
    <w:rsid w:val="00332C24"/>
    <w:rsid w:val="00334557"/>
    <w:rsid w:val="00344351"/>
    <w:rsid w:val="0035793E"/>
    <w:rsid w:val="00362B95"/>
    <w:rsid w:val="00385CA9"/>
    <w:rsid w:val="003B5D17"/>
    <w:rsid w:val="003F1542"/>
    <w:rsid w:val="003F4146"/>
    <w:rsid w:val="004162C9"/>
    <w:rsid w:val="0041765E"/>
    <w:rsid w:val="00431275"/>
    <w:rsid w:val="00432E68"/>
    <w:rsid w:val="00440AFB"/>
    <w:rsid w:val="0044558E"/>
    <w:rsid w:val="004466A7"/>
    <w:rsid w:val="004612AB"/>
    <w:rsid w:val="004741DE"/>
    <w:rsid w:val="00475CE6"/>
    <w:rsid w:val="00475CF5"/>
    <w:rsid w:val="004812D4"/>
    <w:rsid w:val="0049433A"/>
    <w:rsid w:val="004B3AAB"/>
    <w:rsid w:val="004E2978"/>
    <w:rsid w:val="004E75B4"/>
    <w:rsid w:val="004E7617"/>
    <w:rsid w:val="004F561D"/>
    <w:rsid w:val="004F7B19"/>
    <w:rsid w:val="00524579"/>
    <w:rsid w:val="00526695"/>
    <w:rsid w:val="0053758B"/>
    <w:rsid w:val="00551C69"/>
    <w:rsid w:val="00555DFE"/>
    <w:rsid w:val="005657F4"/>
    <w:rsid w:val="00575603"/>
    <w:rsid w:val="005855DF"/>
    <w:rsid w:val="0059239C"/>
    <w:rsid w:val="005E6A3B"/>
    <w:rsid w:val="0060346A"/>
    <w:rsid w:val="00615C82"/>
    <w:rsid w:val="00620062"/>
    <w:rsid w:val="0062725D"/>
    <w:rsid w:val="006461DD"/>
    <w:rsid w:val="00687705"/>
    <w:rsid w:val="006A31C6"/>
    <w:rsid w:val="006B15F5"/>
    <w:rsid w:val="006B77CB"/>
    <w:rsid w:val="006C6468"/>
    <w:rsid w:val="006E0984"/>
    <w:rsid w:val="007269C0"/>
    <w:rsid w:val="00764D34"/>
    <w:rsid w:val="007655DB"/>
    <w:rsid w:val="00766B0F"/>
    <w:rsid w:val="007C17C9"/>
    <w:rsid w:val="007E21EE"/>
    <w:rsid w:val="00807B1A"/>
    <w:rsid w:val="0081293B"/>
    <w:rsid w:val="00820E0C"/>
    <w:rsid w:val="008356DE"/>
    <w:rsid w:val="008429C3"/>
    <w:rsid w:val="00850011"/>
    <w:rsid w:val="00860E2D"/>
    <w:rsid w:val="0086794B"/>
    <w:rsid w:val="008861AA"/>
    <w:rsid w:val="00895606"/>
    <w:rsid w:val="00897099"/>
    <w:rsid w:val="008A5C3E"/>
    <w:rsid w:val="008C1249"/>
    <w:rsid w:val="008C35A5"/>
    <w:rsid w:val="008C5ED6"/>
    <w:rsid w:val="008E2FE8"/>
    <w:rsid w:val="008E5466"/>
    <w:rsid w:val="008F3ADA"/>
    <w:rsid w:val="008F7298"/>
    <w:rsid w:val="0090243D"/>
    <w:rsid w:val="0090717B"/>
    <w:rsid w:val="00917A55"/>
    <w:rsid w:val="00926845"/>
    <w:rsid w:val="00956BCA"/>
    <w:rsid w:val="00956C30"/>
    <w:rsid w:val="009710AD"/>
    <w:rsid w:val="00993455"/>
    <w:rsid w:val="009C04E4"/>
    <w:rsid w:val="009C367D"/>
    <w:rsid w:val="009D33D5"/>
    <w:rsid w:val="009D425B"/>
    <w:rsid w:val="009D4B02"/>
    <w:rsid w:val="00A16BA1"/>
    <w:rsid w:val="00A33C6A"/>
    <w:rsid w:val="00A3569E"/>
    <w:rsid w:val="00A4267F"/>
    <w:rsid w:val="00A461C7"/>
    <w:rsid w:val="00A943A5"/>
    <w:rsid w:val="00A95302"/>
    <w:rsid w:val="00A97E48"/>
    <w:rsid w:val="00AC4D38"/>
    <w:rsid w:val="00AC4EDD"/>
    <w:rsid w:val="00AE26AB"/>
    <w:rsid w:val="00AE7814"/>
    <w:rsid w:val="00AF49D8"/>
    <w:rsid w:val="00B01DEE"/>
    <w:rsid w:val="00B07C61"/>
    <w:rsid w:val="00B219D6"/>
    <w:rsid w:val="00B416A6"/>
    <w:rsid w:val="00B46351"/>
    <w:rsid w:val="00B50F7A"/>
    <w:rsid w:val="00BC1C4C"/>
    <w:rsid w:val="00BD02F9"/>
    <w:rsid w:val="00C02F97"/>
    <w:rsid w:val="00C12A9B"/>
    <w:rsid w:val="00C17488"/>
    <w:rsid w:val="00C20CE6"/>
    <w:rsid w:val="00C260E0"/>
    <w:rsid w:val="00C3266A"/>
    <w:rsid w:val="00C32F55"/>
    <w:rsid w:val="00C6469E"/>
    <w:rsid w:val="00CC1E15"/>
    <w:rsid w:val="00CD118D"/>
    <w:rsid w:val="00CE6859"/>
    <w:rsid w:val="00D0263D"/>
    <w:rsid w:val="00D31EE2"/>
    <w:rsid w:val="00D33C9A"/>
    <w:rsid w:val="00D5645C"/>
    <w:rsid w:val="00D56BE5"/>
    <w:rsid w:val="00D75F87"/>
    <w:rsid w:val="00D95876"/>
    <w:rsid w:val="00D97485"/>
    <w:rsid w:val="00DA042F"/>
    <w:rsid w:val="00DA4022"/>
    <w:rsid w:val="00DB2ABD"/>
    <w:rsid w:val="00DB4700"/>
    <w:rsid w:val="00DE306F"/>
    <w:rsid w:val="00E0764F"/>
    <w:rsid w:val="00E24C22"/>
    <w:rsid w:val="00E31FEC"/>
    <w:rsid w:val="00E56268"/>
    <w:rsid w:val="00EC27C7"/>
    <w:rsid w:val="00EC7C3E"/>
    <w:rsid w:val="00ED58E8"/>
    <w:rsid w:val="00F045BE"/>
    <w:rsid w:val="00F11E53"/>
    <w:rsid w:val="00F12476"/>
    <w:rsid w:val="00F65A54"/>
    <w:rsid w:val="00F90B98"/>
    <w:rsid w:val="00FA465B"/>
    <w:rsid w:val="00FB5DD0"/>
    <w:rsid w:val="00FB653B"/>
    <w:rsid w:val="00FC118D"/>
    <w:rsid w:val="1D4D55DB"/>
    <w:rsid w:val="37231BD2"/>
    <w:rsid w:val="71B14032"/>
    <w:rsid w:val="7C34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C17C9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autoRedefine/>
    <w:qFormat/>
    <w:rsid w:val="007C17C9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qFormat/>
    <w:rsid w:val="007C17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7C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autoRedefine/>
    <w:unhideWhenUsed/>
    <w:qFormat/>
    <w:rsid w:val="007C17C9"/>
    <w:pPr>
      <w:spacing w:after="120"/>
      <w:ind w:left="283"/>
    </w:pPr>
    <w:rPr>
      <w:rFonts w:ascii="Times New Roman" w:hAnsi="Times New Roman"/>
      <w:szCs w:val="24"/>
    </w:rPr>
  </w:style>
  <w:style w:type="paragraph" w:styleId="a5">
    <w:name w:val="footer"/>
    <w:basedOn w:val="a"/>
    <w:link w:val="Char1"/>
    <w:autoRedefine/>
    <w:uiPriority w:val="99"/>
    <w:semiHidden/>
    <w:unhideWhenUsed/>
    <w:qFormat/>
    <w:rsid w:val="007C17C9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Char2"/>
    <w:autoRedefine/>
    <w:uiPriority w:val="99"/>
    <w:unhideWhenUsed/>
    <w:qFormat/>
    <w:rsid w:val="007C17C9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autoRedefine/>
    <w:uiPriority w:val="99"/>
    <w:unhideWhenUsed/>
    <w:qFormat/>
    <w:rsid w:val="007C17C9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autoRedefine/>
    <w:qFormat/>
    <w:rsid w:val="007C17C9"/>
    <w:rPr>
      <w:rFonts w:ascii="HellasArial" w:eastAsia="Times New Roman" w:hAnsi="HellasArial" w:cs="Times New Roman"/>
      <w:szCs w:val="20"/>
      <w:lang w:eastAsia="el-GR"/>
    </w:rPr>
  </w:style>
  <w:style w:type="character" w:customStyle="1" w:styleId="Char2">
    <w:name w:val="Κεφαλίδα Char"/>
    <w:basedOn w:val="a0"/>
    <w:link w:val="a6"/>
    <w:autoRedefine/>
    <w:uiPriority w:val="99"/>
    <w:qFormat/>
    <w:rsid w:val="007C17C9"/>
    <w:rPr>
      <w:rFonts w:ascii="Calibri" w:eastAsia="Calibri" w:hAnsi="Calibri" w:cs="Times New Roman"/>
      <w:sz w:val="22"/>
    </w:rPr>
  </w:style>
  <w:style w:type="character" w:customStyle="1" w:styleId="Char1">
    <w:name w:val="Υποσέλιδο Char"/>
    <w:basedOn w:val="a0"/>
    <w:link w:val="a5"/>
    <w:autoRedefine/>
    <w:uiPriority w:val="99"/>
    <w:semiHidden/>
    <w:qFormat/>
    <w:rsid w:val="007C17C9"/>
    <w:rPr>
      <w:rFonts w:ascii="Calibri" w:eastAsia="Calibri" w:hAnsi="Calibri" w:cs="Times New Roman"/>
      <w:sz w:val="22"/>
    </w:rPr>
  </w:style>
  <w:style w:type="paragraph" w:styleId="a7">
    <w:name w:val="No Spacing"/>
    <w:autoRedefine/>
    <w:uiPriority w:val="1"/>
    <w:qFormat/>
    <w:rsid w:val="007C17C9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autoRedefine/>
    <w:uiPriority w:val="9"/>
    <w:semiHidden/>
    <w:qFormat/>
    <w:rsid w:val="007C17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autoRedefine/>
    <w:uiPriority w:val="34"/>
    <w:qFormat/>
    <w:rsid w:val="007C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ίμενο πλαισίου Char"/>
    <w:basedOn w:val="a0"/>
    <w:link w:val="a3"/>
    <w:autoRedefine/>
    <w:uiPriority w:val="99"/>
    <w:semiHidden/>
    <w:qFormat/>
    <w:rsid w:val="007C17C9"/>
    <w:rPr>
      <w:rFonts w:ascii="Tahoma" w:eastAsia="Times New Roman" w:hAnsi="Tahoma" w:cs="Tahoma"/>
      <w:sz w:val="16"/>
      <w:szCs w:val="16"/>
    </w:rPr>
  </w:style>
  <w:style w:type="character" w:customStyle="1" w:styleId="Char0">
    <w:name w:val="Σώμα κείμενου με εσοχή Char"/>
    <w:basedOn w:val="a0"/>
    <w:link w:val="a4"/>
    <w:autoRedefine/>
    <w:qFormat/>
    <w:rsid w:val="007C17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fmv-master@med.uo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scl/fi/ns6g9pfrcpo338vwlo4ti/5.mov?rlkey=eb3vbi9h976pgf3ai1t57et8i&amp;e=1&amp;dl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fmv-master@med.uo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1632-27AB-480C-A8F9-30ED7388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4870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05/07/18</dc:title>
  <dc:creator>USER</dc:creator>
  <cp:lastModifiedBy>NicRov</cp:lastModifiedBy>
  <cp:revision>2</cp:revision>
  <cp:lastPrinted>2019-05-07T09:28:00Z</cp:lastPrinted>
  <dcterms:created xsi:type="dcterms:W3CDTF">2024-05-28T11:08:00Z</dcterms:created>
  <dcterms:modified xsi:type="dcterms:W3CDTF">2024-05-28T11:08:00Z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AA32B36392F94BE4ABB9DFDDC2A2E2F9_12</vt:lpwstr>
  </property>
</Properties>
</file>